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2"/>
          <w:szCs w:val="32"/>
          <w:shd w:val="clear" w:color="auto" w:fill="FFFFFF"/>
          <w:lang w:eastAsia="zh-CN"/>
        </w:rPr>
      </w:pPr>
      <w:bookmarkStart w:id="0" w:name="_GoBack"/>
      <w:bookmarkEnd w:id="0"/>
    </w:p>
    <w:p>
      <w:pPr>
        <w:pStyle w:val="5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“福彩献真情 爱心助学子”项目简介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“福彩献真情 爱心助学子”活动是河北省福利彩票发行管理中心策划、实施的一项享誉全国的公益品牌活动，在全国福彩系统中是开展时间最早、持续时间最长、资助人数最多、社会影响最广的一项公益活动。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活动旨在履行福利彩票“扶老、助残、救孤、济困”的发行宗旨，帮助河北省内家境困难的高考学生圆梦大学，将福彩助学的关爱化作受助学生刻苦学习的动力，鼓励他们乐观向上、努力成才，将来更好的报效祖国，报效家乡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2002年以来，“福彩献真情 爱心助学子”活动已经连续开展了20届，全省共投入彩票公益金2.4亿余元，帮助6.5万多名寒门学子圆了大学梦。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42122BF8-6175-4D58-9B24-1F99A960B516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93EC1E24-6B9E-45C4-B979-CAA03A0DADE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ZlMmIxN2RkZjQ4NmZkNGQ0Mzk3MTcxYzhhY2ZmOTQifQ=="/>
  </w:docVars>
  <w:rsids>
    <w:rsidRoot w:val="00000000"/>
    <w:rsid w:val="0AE23E8B"/>
    <w:rsid w:val="1B611FE1"/>
    <w:rsid w:val="22F9089F"/>
    <w:rsid w:val="4CC562F9"/>
    <w:rsid w:val="693D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ind w:left="200" w:hanging="200" w:hangingChars="20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 2"/>
    <w:basedOn w:val="3"/>
    <w:qFormat/>
    <w:uiPriority w:val="0"/>
    <w:pPr>
      <w:spacing w:line="360" w:lineRule="auto"/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598</Words>
  <Characters>673</Characters>
  <Lines>0</Lines>
  <Paragraphs>0</Paragraphs>
  <TotalTime>2</TotalTime>
  <ScaleCrop>false</ScaleCrop>
  <LinksUpToDate>false</LinksUpToDate>
  <CharactersWithSpaces>683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AINIL</cp:lastModifiedBy>
  <cp:lastPrinted>2022-10-20T08:22:00Z</cp:lastPrinted>
  <dcterms:modified xsi:type="dcterms:W3CDTF">2022-11-02T07:40:05Z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4E3D69C135D4478BB176570476ECC07E</vt:lpwstr>
  </property>
</Properties>
</file>